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D1C" w:rsidRPr="00635036" w:rsidRDefault="00EE7D1C" w:rsidP="00EE7D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9051ED" w:rsidRPr="009051ED" w:rsidTr="00F52A04">
        <w:trPr>
          <w:trHeight w:val="1447"/>
        </w:trPr>
        <w:tc>
          <w:tcPr>
            <w:tcW w:w="5261" w:type="dxa"/>
          </w:tcPr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9051ED">
              <w:rPr>
                <w:rFonts w:ascii="Calibri" w:eastAsia="Calibri" w:hAnsi="Calibri" w:cs="Times New Roman"/>
              </w:rPr>
              <w:t xml:space="preserve"> 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9051ED" w:rsidRPr="009051ED" w:rsidRDefault="009051ED" w:rsidP="009051E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F95DC0">
              <w:rPr>
                <w:rFonts w:ascii="Times New Roman" w:eastAsia="Calibri" w:hAnsi="Times New Roman" w:cs="Times New Roman"/>
                <w:sz w:val="24"/>
                <w:szCs w:val="24"/>
              </w:rPr>
              <w:t>_ 2025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9051ED" w:rsidRPr="009051ED" w:rsidRDefault="009051ED" w:rsidP="009051E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9051ED" w:rsidRPr="009051ED" w:rsidRDefault="009051ED" w:rsidP="009051E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9051ED" w:rsidRPr="009051ED" w:rsidRDefault="009051ED" w:rsidP="009051E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9051ED" w:rsidRPr="009051ED" w:rsidRDefault="009051ED" w:rsidP="009051E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9051ED" w:rsidRPr="009051ED" w:rsidRDefault="009051ED" w:rsidP="009051ED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F95DC0">
              <w:rPr>
                <w:rFonts w:ascii="Times New Roman" w:eastAsia="Calibri" w:hAnsi="Times New Roman" w:cs="Times New Roman"/>
                <w:sz w:val="24"/>
                <w:szCs w:val="24"/>
              </w:rPr>
              <w:t>___ 2025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9051E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051ED" w:rsidRPr="009051ED" w:rsidRDefault="009051ED" w:rsidP="009051ED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9051ED" w:rsidRPr="009051ED" w:rsidTr="00F52A04">
        <w:trPr>
          <w:trHeight w:val="1716"/>
        </w:trPr>
        <w:tc>
          <w:tcPr>
            <w:tcW w:w="5261" w:type="dxa"/>
          </w:tcPr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F95DC0">
              <w:rPr>
                <w:rFonts w:ascii="Times New Roman" w:eastAsia="Calibri" w:hAnsi="Times New Roman" w:cs="Times New Roman"/>
                <w:sz w:val="24"/>
                <w:szCs w:val="24"/>
              </w:rPr>
              <w:t>_ 2025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9051ED" w:rsidRPr="009051ED" w:rsidRDefault="009051ED" w:rsidP="009051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51ED" w:rsidRPr="009051ED" w:rsidRDefault="009051ED" w:rsidP="009051E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9051ED" w:rsidRPr="009051ED" w:rsidRDefault="009051ED" w:rsidP="009051E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8D06B0" w:rsidRPr="008D06B0" w:rsidRDefault="009051ED" w:rsidP="008D06B0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D06B0">
              <w:t xml:space="preserve"> </w:t>
            </w:r>
            <w:r w:rsidR="008D06B0" w:rsidRPr="008D06B0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Согласовано"</w:t>
            </w:r>
          </w:p>
          <w:p w:rsidR="008D06B0" w:rsidRPr="008D06B0" w:rsidRDefault="008D06B0" w:rsidP="008D06B0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6B0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ИП "</w:t>
            </w:r>
            <w:proofErr w:type="spellStart"/>
            <w:r w:rsidRPr="008D06B0">
              <w:rPr>
                <w:rFonts w:ascii="Times New Roman" w:eastAsia="Calibri" w:hAnsi="Times New Roman" w:cs="Times New Roman"/>
                <w:sz w:val="24"/>
                <w:szCs w:val="24"/>
              </w:rPr>
              <w:t>Тылсым</w:t>
            </w:r>
            <w:proofErr w:type="spellEnd"/>
            <w:r w:rsidRPr="008D06B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  <w:p w:rsidR="009051ED" w:rsidRPr="009051ED" w:rsidRDefault="008D06B0" w:rsidP="008D06B0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6B0">
              <w:rPr>
                <w:rFonts w:ascii="Times New Roman" w:eastAsia="Calibri" w:hAnsi="Times New Roman" w:cs="Times New Roman"/>
                <w:sz w:val="24"/>
                <w:szCs w:val="24"/>
              </w:rPr>
              <w:t>Л.И.Нурьязанова</w:t>
            </w:r>
          </w:p>
          <w:p w:rsidR="009051ED" w:rsidRPr="009051ED" w:rsidRDefault="009051ED" w:rsidP="009051E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E7D1C" w:rsidRPr="00635036" w:rsidRDefault="00EE7D1C" w:rsidP="009051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ПРОГРАММА УЧЕБНОЙ ДИСЦИПЛИНЫ</w:t>
      </w:r>
    </w:p>
    <w:p w:rsidR="00EE7D1C" w:rsidRPr="00635036" w:rsidRDefault="00EE7D1C" w:rsidP="00EE7D1C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D1C" w:rsidRPr="00635036" w:rsidRDefault="00EE7D1C" w:rsidP="00EE7D1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7D1C" w:rsidRPr="00EE7D1C" w:rsidRDefault="00EE7D1C" w:rsidP="00EE7D1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ОСНАЩЕНИЕ ОРГАНИЗАЦИЙ ПИТАНИЯ</w:t>
      </w:r>
    </w:p>
    <w:p w:rsidR="00EE7D1C" w:rsidRPr="00B8428B" w:rsidRDefault="00EE7D1C" w:rsidP="00EE7D1C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E7D1C" w:rsidRPr="009624CA" w:rsidRDefault="00EE7D1C" w:rsidP="009624C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43.02.15. «Поварское </w:t>
      </w:r>
      <w:r w:rsidR="005D1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E7D1C" w:rsidRPr="00635036" w:rsidRDefault="00EE7D1C" w:rsidP="00EE7D1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основного общего образования</w:t>
      </w:r>
    </w:p>
    <w:p w:rsidR="00EE7D1C" w:rsidRPr="00635036" w:rsidRDefault="00EE7D1C" w:rsidP="00EE7D1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37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получением среднего общего образования</w:t>
      </w: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978" w:rsidRDefault="006F4978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978" w:rsidRDefault="006F4978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978" w:rsidRDefault="006F4978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978" w:rsidRDefault="006F4978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A50932" w:rsidP="00EE7D1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4D3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spellStart"/>
      <w:r w:rsidR="004D334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Урняк</w:t>
      </w:r>
      <w:proofErr w:type="spellEnd"/>
      <w:r w:rsidR="004D3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1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2024</w:t>
      </w:r>
      <w:r w:rsidR="00EE7D1C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E7D1C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дисциплиныразработана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Федеральных государственных образовательных стандар</w:t>
      </w:r>
      <w:r w:rsidR="0096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(далее – ФГОС) по специальности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(далее СПО) </w:t>
      </w:r>
      <w:proofErr w:type="gramEnd"/>
    </w:p>
    <w:p w:rsidR="00EE7D1C" w:rsidRPr="00635036" w:rsidRDefault="00EE7D1C" w:rsidP="00EE7D1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базе основного общего образования с получением среднего общего образования</w:t>
      </w: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EE7D1C" w:rsidRPr="00635036" w:rsidRDefault="00EE7D1C" w:rsidP="00EE7D1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D87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D87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D1C" w:rsidRPr="00635036" w:rsidRDefault="00EE7D1C" w:rsidP="00EE7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6F4978">
        <w:rPr>
          <w:rFonts w:ascii="Times New Roman" w:eastAsia="Times New Roman" w:hAnsi="Times New Roman" w:cs="Times New Roman"/>
          <w:sz w:val="28"/>
          <w:szCs w:val="28"/>
          <w:lang w:eastAsia="ru-RU"/>
        </w:rPr>
        <w:t>1__  от «_31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C8170E">
        <w:rPr>
          <w:rFonts w:ascii="Times New Roman" w:eastAsia="Times New Roman" w:hAnsi="Times New Roman" w:cs="Times New Roman"/>
          <w:sz w:val="28"/>
          <w:szCs w:val="28"/>
          <w:lang w:eastAsia="ru-RU"/>
        </w:rPr>
        <w:t>08_____ 2024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E7D1C" w:rsidRPr="00635036" w:rsidRDefault="00EE7D1C" w:rsidP="00EE7D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0D0" w:rsidRPr="00EE7D1C" w:rsidRDefault="00C850D0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EE7D1C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D1C" w:rsidRDefault="00EE7D1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35FB" w:rsidRDefault="003A35FB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69" w:type="dxa"/>
        <w:tblLook w:val="01E0" w:firstRow="1" w:lastRow="1" w:firstColumn="1" w:lastColumn="1" w:noHBand="0" w:noVBand="0"/>
      </w:tblPr>
      <w:tblGrid>
        <w:gridCol w:w="8513"/>
        <w:gridCol w:w="756"/>
      </w:tblGrid>
      <w:tr w:rsidR="00867C88" w:rsidRPr="00867C88" w:rsidTr="00757966">
        <w:trPr>
          <w:trHeight w:val="572"/>
        </w:trPr>
        <w:tc>
          <w:tcPr>
            <w:tcW w:w="8513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40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 ОБЩАЯ ХАРАКТЕРИСТИКА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67C88" w:rsidRPr="00867C88" w:rsidTr="00757966">
        <w:trPr>
          <w:trHeight w:val="1045"/>
        </w:trPr>
        <w:tc>
          <w:tcPr>
            <w:tcW w:w="8513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="00340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7C88" w:rsidRPr="00867C88" w:rsidTr="00757966">
        <w:trPr>
          <w:trHeight w:val="862"/>
        </w:trPr>
        <w:tc>
          <w:tcPr>
            <w:tcW w:w="8513" w:type="dxa"/>
          </w:tcPr>
          <w:p w:rsidR="00867C88" w:rsidRPr="00867C88" w:rsidRDefault="003406F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</w:t>
            </w:r>
            <w:r w:rsidR="00867C88"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7C88" w:rsidRPr="00867C88" w:rsidTr="00757966">
        <w:trPr>
          <w:trHeight w:val="1004"/>
        </w:trPr>
        <w:tc>
          <w:tcPr>
            <w:tcW w:w="8513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ОЦЕНКА</w:t>
            </w:r>
            <w:r w:rsidR="00340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РЕЗУЛЬТАТОВ ОСВОЕНИЯ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УЧЕБНОЙ ДИСЦИПЛИНЫ </w:t>
            </w:r>
          </w:p>
        </w:tc>
        <w:tc>
          <w:tcPr>
            <w:tcW w:w="756" w:type="dxa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EB2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D5FBB" w:rsidRPr="006D5FBB" w:rsidRDefault="006D5FBB" w:rsidP="006D5FBB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5FBB">
        <w:rPr>
          <w:rFonts w:ascii="Times New Roman" w:hAnsi="Times New Roman" w:cs="Times New Roman"/>
          <w:b/>
          <w:sz w:val="28"/>
          <w:szCs w:val="28"/>
        </w:rPr>
        <w:lastRenderedPageBreak/>
        <w:t>1.ПАСПОРТ ПРОГРАММЫ УЧЕБНОЙ ДИСЦИПЛИНЫ</w:t>
      </w:r>
    </w:p>
    <w:p w:rsidR="00191EB2" w:rsidRPr="006D5FBB" w:rsidRDefault="006D5FBB" w:rsidP="00EE7D1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5F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03.</w:t>
      </w:r>
      <w:r w:rsidR="00EE7D1C" w:rsidRPr="006D5F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ОСНАЩЕНИЕ ОРГАНИЗАЦИЙ ПИТАНИЯ</w:t>
      </w:r>
    </w:p>
    <w:p w:rsidR="00191EB2" w:rsidRPr="00807FCB" w:rsidRDefault="009624CA" w:rsidP="00191EB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191EB2"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иплины является частью </w:t>
      </w:r>
      <w:r w:rsidR="00191EB2"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в соответствии с ФГОС СПО по специальности 43.02.15</w:t>
      </w:r>
      <w:r w:rsidR="00191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Поварское и кондитерское дело. </w:t>
      </w:r>
      <w:r w:rsidR="00191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 03</w:t>
      </w:r>
      <w:r w:rsidR="00191EB2" w:rsidRPr="00807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91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ОСНАЩЕНИЕ ОРГАНИЗАЦИЙ ПИТАНИЯ</w:t>
      </w:r>
    </w:p>
    <w:p w:rsidR="00191EB2" w:rsidRPr="00807FCB" w:rsidRDefault="00191EB2" w:rsidP="00191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1.1.</w:t>
      </w:r>
      <w:r w:rsidRPr="00807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191EB2" w:rsidRPr="00191EB2" w:rsidRDefault="00191EB2" w:rsidP="00191EB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  <w:r w:rsidR="00297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ОСНАЩЕНИЕ ОРГАНИЗАЦИЙ ПИТАНИЯ 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96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программы подготовки среднего звена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</w:t>
      </w:r>
      <w:r w:rsidR="003A35F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ФГОС СПО по специальности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43.02.15.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и  кондитерское дело</w:t>
      </w:r>
    </w:p>
    <w:p w:rsidR="009624CA" w:rsidRPr="009624CA" w:rsidRDefault="009624CA" w:rsidP="009624C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3686"/>
        <w:gridCol w:w="4536"/>
      </w:tblGrid>
      <w:tr w:rsidR="009624CA" w:rsidRPr="009624CA" w:rsidTr="006D00A1">
        <w:trPr>
          <w:trHeight w:val="649"/>
        </w:trPr>
        <w:tc>
          <w:tcPr>
            <w:tcW w:w="1242" w:type="dxa"/>
            <w:vAlign w:val="center"/>
          </w:tcPr>
          <w:p w:rsidR="009624CA" w:rsidRPr="009624CA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686" w:type="dxa"/>
            <w:vAlign w:val="center"/>
          </w:tcPr>
          <w:p w:rsidR="009624CA" w:rsidRPr="009624CA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536" w:type="dxa"/>
            <w:vAlign w:val="center"/>
          </w:tcPr>
          <w:p w:rsidR="009624CA" w:rsidRPr="009624CA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9624CA" w:rsidRPr="009624CA" w:rsidTr="006D00A1">
        <w:trPr>
          <w:trHeight w:val="1883"/>
        </w:trPr>
        <w:tc>
          <w:tcPr>
            <w:tcW w:w="1242" w:type="dxa"/>
          </w:tcPr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1.1-1.4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2.1-2.8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3.1-3.7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4.1-4.6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5.1-5.6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6.1-6.4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03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230A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</w:t>
            </w:r>
          </w:p>
          <w:p w:rsidR="00FD3CBC" w:rsidRPr="00FD3CBC" w:rsidRDefault="00FD3CBC" w:rsidP="009624C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использования оборудования;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мероприятия по обеспечению безопасных и благо</w:t>
            </w: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приятных условий труда на</w:t>
            </w:r>
            <w:r w:rsidR="00D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производстве, предупреждению травматизма;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соблюдение графиков технического обслужива</w:t>
            </w: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оборудования и исправность приборов безопасности и изме</w:t>
            </w: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рительных приборов.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производственные мощности и эффективность работы технологического оборудования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 по безопасной эксплуатации технологического оборудования</w:t>
            </w:r>
          </w:p>
        </w:tc>
        <w:tc>
          <w:tcPr>
            <w:tcW w:w="4536" w:type="dxa"/>
          </w:tcPr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электробезопасности, пожарной безопасности;</w:t>
            </w:r>
          </w:p>
          <w:p w:rsidR="009624CA" w:rsidRPr="00230A2C" w:rsidRDefault="009624CA" w:rsidP="009624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охраны труда в организациях питания</w:t>
            </w:r>
          </w:p>
        </w:tc>
      </w:tr>
    </w:tbl>
    <w:p w:rsidR="00191EB2" w:rsidRPr="009624CA" w:rsidRDefault="00191EB2" w:rsidP="00191EB2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EB2" w:rsidRPr="009624CA" w:rsidRDefault="00191EB2" w:rsidP="00191EB2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C6A" w:rsidRDefault="00191EB2" w:rsidP="00C11C6A">
      <w:pPr>
        <w:autoSpaceDE w:val="0"/>
        <w:autoSpaceDN w:val="0"/>
        <w:adjustRightInd w:val="0"/>
        <w:spacing w:after="0" w:line="240" w:lineRule="auto"/>
      </w:pPr>
      <w:r w:rsidRPr="009624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о</w:t>
      </w:r>
      <w:r w:rsidR="00C33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бщие </w:t>
      </w:r>
      <w:r w:rsidRPr="0096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  <w:r w:rsidR="00C11C6A" w:rsidRPr="00C11C6A">
        <w:t xml:space="preserve"> </w:t>
      </w:r>
    </w:p>
    <w:p w:rsidR="00C8170E" w:rsidRPr="00181CFF" w:rsidRDefault="00C8170E" w:rsidP="00C8170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1</w:t>
      </w: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В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ыбирать способы решения задач профессиональной деятельности применительно к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различным контекстам;</w:t>
      </w:r>
    </w:p>
    <w:p w:rsidR="00C8170E" w:rsidRPr="00181CFF" w:rsidRDefault="00C8170E" w:rsidP="00C8170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2</w:t>
      </w: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И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спользовать современные средства поиска, анализа и интерпретации информации и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информационные технологии для выполнения задач профессиональной деятельности;</w:t>
      </w:r>
    </w:p>
    <w:p w:rsidR="00C8170E" w:rsidRPr="00181CFF" w:rsidRDefault="00C8170E" w:rsidP="00C8170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3</w:t>
      </w: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П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ланировать и реализовывать собственное профессиональное и личностное</w:t>
      </w:r>
    </w:p>
    <w:p w:rsidR="00C8170E" w:rsidRPr="00181CFF" w:rsidRDefault="00C8170E" w:rsidP="00C8170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развитие, предпринимательскую деятельность в профессиональной сфере, использовать знания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по правовой и финансовой грамотности в различных жизненных ситуациях;</w:t>
      </w:r>
    </w:p>
    <w:p w:rsidR="00C8170E" w:rsidRPr="00181CFF" w:rsidRDefault="00C8170E" w:rsidP="00C8170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proofErr w:type="gramStart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</w:t>
      </w:r>
      <w:proofErr w:type="gramEnd"/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4 Эффективно взаимодействовать и работать в коллективе и команде;</w:t>
      </w:r>
    </w:p>
    <w:p w:rsidR="00191EB2" w:rsidRPr="009624CA" w:rsidRDefault="00191EB2" w:rsidP="00191E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E90" w:rsidRDefault="005D2E90" w:rsidP="005D2E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щийся должен освоить следующие </w:t>
      </w: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профессиональные компетенции:</w:t>
      </w:r>
    </w:p>
    <w:p w:rsidR="00191EB2" w:rsidRDefault="00191EB2" w:rsidP="00191E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5"/>
        <w:gridCol w:w="1560"/>
        <w:gridCol w:w="7974"/>
        <w:gridCol w:w="247"/>
        <w:gridCol w:w="941"/>
      </w:tblGrid>
      <w:tr w:rsidR="005D2E90" w:rsidRPr="00704E9F" w:rsidTr="005D2E90">
        <w:trPr>
          <w:gridBefore w:val="1"/>
          <w:wBefore w:w="1085" w:type="dxa"/>
          <w:trHeight w:val="657"/>
          <w:jc w:val="center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 для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 полуфабрикатов в соответствии с инструкциями и регламентами</w:t>
            </w:r>
          </w:p>
        </w:tc>
        <w:tc>
          <w:tcPr>
            <w:tcW w:w="941" w:type="dxa"/>
            <w:vMerge w:val="restart"/>
            <w:tcBorders>
              <w:top w:val="nil"/>
            </w:tcBorders>
          </w:tcPr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Default="005D2E90" w:rsidP="007837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746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обработку, подготовку экзотических и редких видов сырья: овощей,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грибов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,р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ыбы</w:t>
            </w:r>
            <w:proofErr w:type="spellEnd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нерыбного водного сырья, дичи</w:t>
            </w:r>
          </w:p>
        </w:tc>
        <w:tc>
          <w:tcPr>
            <w:tcW w:w="941" w:type="dxa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  <w:tc>
          <w:tcPr>
            <w:tcW w:w="941" w:type="dxa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разработку, адаптацию рецептур полуфабрикатов с учетом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941" w:type="dxa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ПК3.1.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3.1.Организовывать подготовку рабочих мест, оборудования, сырья,</w:t>
            </w:r>
          </w:p>
          <w:p w:rsidR="005D2E90" w:rsidRDefault="005D2E90" w:rsidP="0078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для приготовления холодных блюд, кулинарных изделий, закусок </w:t>
            </w:r>
          </w:p>
          <w:p w:rsidR="005D2E90" w:rsidRPr="00704E9F" w:rsidRDefault="005D2E90" w:rsidP="0078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инструкциями и регламентами</w:t>
            </w:r>
          </w:p>
        </w:tc>
        <w:tc>
          <w:tcPr>
            <w:tcW w:w="1188" w:type="dxa"/>
            <w:gridSpan w:val="2"/>
            <w:vMerge w:val="restart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ПК3.2.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3.2. Осуществлять приготовление, непродолжительное хранение холодных соусов, заправок с учетом потребностей различных категорий потребителей,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ПК3.3.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3.3. Осуществлять приготовление, творческое оформление и подготовку к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салатов сложного ассортимента с учетом потребностей различных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ПК3.4.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ПК3.5.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3.5. Осуществлять приготовление, творческое оформление и подготовку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холодных блюд из рыбы, нерыбного водного сырья сложного ассортимента с учетом потребностей различных категорий потребителей,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4.1. Организовывать подготовку рабочих мест, оборудования, сырья, 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холодных и горячих сладких блюд,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десертов, напитков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4.3. Осуществлять приготовление, творческое оформление и подготовку 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trHeight w:val="1311"/>
          <w:jc w:val="center"/>
        </w:trPr>
        <w:tc>
          <w:tcPr>
            <w:tcW w:w="1085" w:type="dxa"/>
            <w:tcBorders>
              <w:top w:val="nil"/>
              <w:left w:val="nil"/>
            </w:tcBorders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Осуществлять приготовление, творческое оформление и подготовку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горячих напитков сложного ассортимента с учетом потребностей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ПК5.1.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5.1. Организовывать подготовку рабочих мест, оборудования, сырья,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хлебобулочных, мучных кондитерских изделий 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разнообразного ассортимента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5.2.</w:t>
            </w:r>
          </w:p>
        </w:tc>
        <w:tc>
          <w:tcPr>
            <w:tcW w:w="7974" w:type="dxa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ПК5.2.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хранение отделочных полуфабрикатов</w:t>
            </w:r>
            <w:r w:rsidR="0069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хлебобулочных, мучных кондитерских изделий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ПК5.3.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5.3. Осуществлять приготовление, творческое оформление, подготовку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хлебобулочных изделий и праздничного хлеба сложного  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5.4.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5.4.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оформление, подготовку 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мучных кондитерских изделий сложного ассортимента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учетом потребностей различных категорий потребителей, видов и форм 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5.5.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5.5.</w:t>
            </w: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оформление, подготовку </w:t>
            </w:r>
          </w:p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пирожных и тортов сложного ассортимента с учетом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2E90" w:rsidRPr="00704E9F" w:rsidTr="005D2E90">
        <w:trPr>
          <w:gridBefore w:val="1"/>
          <w:wBefore w:w="1085" w:type="dxa"/>
          <w:trHeight w:val="562"/>
          <w:jc w:val="center"/>
        </w:trPr>
        <w:tc>
          <w:tcPr>
            <w:tcW w:w="1560" w:type="dxa"/>
            <w:shd w:val="clear" w:color="auto" w:fill="auto"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</w:tc>
        <w:tc>
          <w:tcPr>
            <w:tcW w:w="7974" w:type="dxa"/>
          </w:tcPr>
          <w:p w:rsidR="005D2E90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 Осуществлять организацию и контроль текущей деятельности</w:t>
            </w:r>
          </w:p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1188" w:type="dxa"/>
            <w:gridSpan w:val="2"/>
            <w:vMerge/>
          </w:tcPr>
          <w:p w:rsidR="005D2E90" w:rsidRPr="00704E9F" w:rsidRDefault="005D2E90" w:rsidP="00783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2E90" w:rsidRPr="00704E9F" w:rsidRDefault="005D2E90" w:rsidP="005D2E90"/>
    <w:p w:rsidR="00191EB2" w:rsidRDefault="00191EB2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3CBC" w:rsidRDefault="00FD3CBC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90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1449"/>
      </w:tblGrid>
      <w:tr w:rsidR="00867C88" w:rsidRPr="00867C88" w:rsidTr="00757966">
        <w:trPr>
          <w:trHeight w:val="536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749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867C88" w:rsidRPr="00867C88" w:rsidTr="00757966">
        <w:trPr>
          <w:trHeight w:val="352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749" w:type="pct"/>
            <w:vAlign w:val="center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867C88" w:rsidRPr="00867C88" w:rsidTr="00757966">
        <w:trPr>
          <w:trHeight w:val="323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7C88" w:rsidRPr="00867C88" w:rsidTr="00757966">
        <w:trPr>
          <w:trHeight w:val="327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749" w:type="pct"/>
            <w:vAlign w:val="center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  <w:tr w:rsidR="00867C88" w:rsidRPr="00867C88" w:rsidTr="00757966">
        <w:trPr>
          <w:trHeight w:val="333"/>
        </w:trPr>
        <w:tc>
          <w:tcPr>
            <w:tcW w:w="5000" w:type="pct"/>
            <w:gridSpan w:val="2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867C88" w:rsidRPr="00867C88" w:rsidTr="00757966">
        <w:trPr>
          <w:trHeight w:val="302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749" w:type="pct"/>
            <w:vAlign w:val="center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867C88" w:rsidRPr="00867C88" w:rsidTr="00757966">
        <w:trPr>
          <w:trHeight w:val="308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занятия (если предусмотрено)</w:t>
            </w:r>
          </w:p>
        </w:tc>
        <w:tc>
          <w:tcPr>
            <w:tcW w:w="749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867C88" w:rsidRPr="00867C88" w:rsidTr="00757966">
        <w:trPr>
          <w:trHeight w:val="472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749" w:type="pct"/>
            <w:vAlign w:val="center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867C88" w:rsidRPr="00867C88" w:rsidTr="00757966">
        <w:trPr>
          <w:trHeight w:val="338"/>
        </w:trPr>
        <w:tc>
          <w:tcPr>
            <w:tcW w:w="4251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749" w:type="pct"/>
            <w:vAlign w:val="center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867C88" w:rsidRPr="00867C88" w:rsidTr="00757966">
        <w:trPr>
          <w:trHeight w:val="338"/>
        </w:trPr>
        <w:tc>
          <w:tcPr>
            <w:tcW w:w="4251" w:type="pct"/>
          </w:tcPr>
          <w:p w:rsidR="00867C88" w:rsidRPr="00867C88" w:rsidRDefault="00867C88" w:rsidP="005D2E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749" w:type="pct"/>
          </w:tcPr>
          <w:p w:rsidR="00867C88" w:rsidRPr="00867C88" w:rsidRDefault="005D2E90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67C88" w:rsidRPr="00867C88" w:rsidTr="00757966">
        <w:trPr>
          <w:trHeight w:val="338"/>
        </w:trPr>
        <w:tc>
          <w:tcPr>
            <w:tcW w:w="4251" w:type="pct"/>
          </w:tcPr>
          <w:p w:rsidR="00867C88" w:rsidRPr="00867C88" w:rsidRDefault="00867C88" w:rsidP="005D2E9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5D2E90">
              <w:rPr>
                <w:rFonts w:ascii="Calibri" w:eastAsia="Times New Roman" w:hAnsi="Calibri" w:cs="Times New Roman"/>
                <w:b/>
                <w:lang w:eastAsia="ru-RU"/>
              </w:rPr>
              <w:t xml:space="preserve"> в виде дифференцированного зачета</w:t>
            </w:r>
          </w:p>
        </w:tc>
        <w:tc>
          <w:tcPr>
            <w:tcW w:w="749" w:type="pct"/>
          </w:tcPr>
          <w:p w:rsidR="00867C88" w:rsidRPr="00867C88" w:rsidRDefault="00867C8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67C88" w:rsidRPr="00867C88" w:rsidSect="00757966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5"/>
        <w:gridCol w:w="9372"/>
        <w:gridCol w:w="954"/>
        <w:gridCol w:w="35"/>
        <w:gridCol w:w="1683"/>
        <w:gridCol w:w="15"/>
        <w:gridCol w:w="20"/>
      </w:tblGrid>
      <w:tr w:rsidR="00C8170E" w:rsidRPr="00867C88" w:rsidTr="00C8170E">
        <w:trPr>
          <w:trHeight w:val="20"/>
        </w:trPr>
        <w:tc>
          <w:tcPr>
            <w:tcW w:w="859" w:type="pct"/>
            <w:vAlign w:val="center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13" w:type="pct"/>
            <w:vAlign w:val="center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39" w:type="pct"/>
            <w:gridSpan w:val="2"/>
            <w:vAlign w:val="center"/>
          </w:tcPr>
          <w:p w:rsidR="00C8170E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89" w:type="pct"/>
            <w:gridSpan w:val="3"/>
            <w:vAlign w:val="center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3" w:type="pc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" w:type="pct"/>
            <w:gridSpan w:val="2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9" w:type="pct"/>
            <w:gridSpan w:val="3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 оборудование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Default="00C8170E" w:rsidP="009A104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FD3CBC" w:rsidRDefault="00C8170E" w:rsidP="009A104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2.1-2.8ПК 3.1-3.5</w:t>
            </w:r>
          </w:p>
          <w:p w:rsidR="00C8170E" w:rsidRPr="00FD3CBC" w:rsidRDefault="00C8170E" w:rsidP="009A104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5.1-5.5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FD3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6.4</w:t>
            </w:r>
          </w:p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Введение.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1.1.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механического оборудования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торгово-технологического оборудования предприятий общественного питания. Основные части и детали машин. Основные требования, предъявляемые к машинам и механизмам. Материалы, применяемые при изготовлении машин и механизмов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механического оборудования. Основные части и детали машин. Автоматика безопасности. Понятие о передачах. Понятие об электроприводах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1.2.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приводы. Универсальные кухонные машины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1797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приводы. Назначение, принципы устройства, комплекты сменных механизмов и правила их крепления. Правила безопасной эксплуатации</w:t>
            </w:r>
            <w:proofErr w:type="gram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кухонные машины отечественного и зарубежного производства. Характеристика, устройство, комплекты сменных механизмов и их назначение.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Default="00C8170E" w:rsidP="00867077">
            <w:pPr>
              <w:tabs>
                <w:tab w:val="left" w:pos="77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8170E" w:rsidRPr="00C850D0" w:rsidRDefault="00C8170E" w:rsidP="00867077">
            <w:pPr>
              <w:tabs>
                <w:tab w:val="left" w:pos="77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783742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№1.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универсальных приводов, универсальных кухонных машин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1.3.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обработки овощей, плодов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DE5E04" w:rsidRPr="00867C88" w:rsidTr="00F52A04">
        <w:trPr>
          <w:trHeight w:val="1587"/>
        </w:trPr>
        <w:tc>
          <w:tcPr>
            <w:tcW w:w="859" w:type="pct"/>
            <w:vMerge/>
          </w:tcPr>
          <w:p w:rsidR="00DE5E04" w:rsidRPr="00867C88" w:rsidRDefault="00DE5E04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DE5E04" w:rsidRPr="00C850D0" w:rsidRDefault="00DE5E04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обработки овощей, плодов, зелени, ягод отечественного и зарубежного производства: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картофелеочистительные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машины, овощерезательные машины, соковыжималки, аппараты для обсушивания зелени (центрифуги). </w:t>
            </w:r>
          </w:p>
          <w:p w:rsidR="00DE5E04" w:rsidRPr="00C850D0" w:rsidRDefault="00DE5E04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DE5E04" w:rsidRPr="00C850D0" w:rsidRDefault="00DE5E04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DE5E04" w:rsidRPr="00FD3CBC" w:rsidRDefault="00DE5E04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783742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обработки овощей, плодов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1.4.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обработки мяса, рыбы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tabs>
                <w:tab w:val="left" w:pos="65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gridSpan w:val="3"/>
            <w:vMerge w:val="restart"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обработки мяса и рыбы отечественного и зарубежного производства: мясорубки, фаршемешалки, машины для рыхления, котлетоформовочные машины,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очиститель.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783742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№2.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обработки мяса, рыбы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нарезки хлеба, гастрономических товаров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1331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нарезки хлеба и гастрономических товаров отечественного и зарубежного производства (хлеборезки,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слайсеры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Назначение и устройство. Правила безопасной эксплуатации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нарезки хлеба, гастрономических товаров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1.6.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Оборудование для процессов </w:t>
            </w:r>
            <w:proofErr w:type="spellStart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упаковки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1032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процессов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упаковки. Правила безопасной эксплуатации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оборудования для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упаковки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1.7.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тонкого измельчения продуктов в замороженном виде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</w:tcPr>
          <w:p w:rsidR="00C8170E" w:rsidRPr="00FD3CBC" w:rsidRDefault="00C8170E" w:rsidP="00A4486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473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тонкого измельчения продуктов в замороженном виде. Назначение и устройство,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783742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№3.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7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оборудования для тонкого измельчения продуктов в замороженном виде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1.8.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Оборудование для подготовки кондитерского сырья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1263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для подготовки кондитерского сырья отечественного и зарубежного производства: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просеивательные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тестомесильные машины, машины для взбивания. Назначение и устройство, правила безопасной эксплуатации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подготовки кондитерского сырья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2.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Тепловое оборудование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76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2.1. 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теплового оборудования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1018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теплового оборудования по технологическому назначению, источнику тепла и способам его передачи. Понятие о теплообмене. Характеристика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Варочное оборудование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Варочное оборудование отечественного и зарубежного производства.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783742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№4.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варочного оборудования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Жарочное оборудование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Жарочное оборудование. Характеристика основных способов жарки и выпечки. Классификация и устройство.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783742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№5.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321C4A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правил безопасной эксплуатации жарочного оборудования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специальности Поварское и кондитерское дело.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Многофункциональное оборудование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774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оборудование. Назначение и устройство.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FD3CBC" w:rsidTr="00C8170E">
        <w:trPr>
          <w:gridAfter w:val="1"/>
          <w:wAfter w:w="7" w:type="pct"/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783742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№6.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gridSpan w:val="2"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FD3CBC" w:rsidTr="00C8170E">
        <w:trPr>
          <w:gridAfter w:val="1"/>
          <w:wAfter w:w="7" w:type="pct"/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правил безопасной эксплуатации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пароконвектомата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термомиксов</w:t>
            </w:r>
            <w:proofErr w:type="spellEnd"/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" w:type="pct"/>
            <w:gridSpan w:val="2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 1.1-1.5; ПК </w:t>
            </w: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76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2.5.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Универсальное и водогрейное оборудование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Универсальное и водогрейное оборудование.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6D1A33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№7.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водогрейного оборудования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134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2.6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для раздачи пищи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раздачи пищи отечественного и импортного производства: мармиты, прилавки. Назначение и устройство. Правила безопасной эксплуатации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6D1A33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№8.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оборудования для раздачи пищи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2.7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СВЧ-аппараты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работы, назначение, устройство СВЧ-аппаратов. Правила безопасной эксплуатации.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6D1A33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№9. Решение задач по эксплуатации СВЧ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ппаратов по специальности Поварское и кондитерское дело.</w:t>
            </w:r>
          </w:p>
        </w:tc>
        <w:tc>
          <w:tcPr>
            <w:tcW w:w="339" w:type="pct"/>
            <w:gridSpan w:val="2"/>
          </w:tcPr>
          <w:p w:rsidR="00C8170E" w:rsidRPr="006D1A33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СВЧ-аппаратов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Холодильное оборудование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холодильного оборудования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9" w:type="pct"/>
            <w:gridSpan w:val="2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3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  <w:vMerge w:val="restar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характеристика торгово-холодильного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охлаждения (естественное и искусственное,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безмашинное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машинное). Холодильные </w:t>
            </w:r>
            <w:proofErr w:type="spell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</w:t>
            </w:r>
            <w:proofErr w:type="gramStart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ребования</w:t>
            </w:r>
            <w:proofErr w:type="spellEnd"/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ХАССП к содержанию холодильного оборудования</w:t>
            </w:r>
          </w:p>
        </w:tc>
        <w:tc>
          <w:tcPr>
            <w:tcW w:w="339" w:type="pct"/>
            <w:gridSpan w:val="2"/>
            <w:tcBorders>
              <w:bottom w:val="nil"/>
            </w:tcBorders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3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  <w:vMerge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</w:tcBorders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Холодильные 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шкафы, </w:t>
            </w:r>
            <w:proofErr w:type="spellStart"/>
            <w:proofErr w:type="gramStart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холодиль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камеры, </w:t>
            </w:r>
            <w:proofErr w:type="spellStart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холо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дильные</w:t>
            </w:r>
            <w:proofErr w:type="spellEnd"/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прилавки и витрины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27" w:type="pct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9" w:type="pct"/>
            <w:gridSpan w:val="2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 1.1-1.5; ПК </w:t>
            </w: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6D1A33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№10.</w:t>
            </w:r>
          </w:p>
        </w:tc>
        <w:tc>
          <w:tcPr>
            <w:tcW w:w="327" w:type="pct"/>
          </w:tcPr>
          <w:p w:rsidR="00C8170E" w:rsidRPr="006D1A33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gridAfter w:val="2"/>
          <w:wAfter w:w="12" w:type="pct"/>
          <w:trHeight w:val="991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холодильного оборудования</w:t>
            </w:r>
          </w:p>
        </w:tc>
        <w:tc>
          <w:tcPr>
            <w:tcW w:w="327" w:type="pct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 w:val="restart"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3.3</w:t>
            </w:r>
          </w:p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Шкафы интенсивного охлаждения (шоковой заморозки)</w:t>
            </w: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  <w:vMerge w:val="restart"/>
          </w:tcPr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C8170E" w:rsidRPr="00C11C6A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C8170E" w:rsidRPr="00FD3CBC" w:rsidRDefault="00C8170E" w:rsidP="00C11C6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C8170E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Холодильные шкафы интенсивного охлаждения (шоковой заморозки). Устройство, принципы действия, правила безопасной эксплуатации</w:t>
            </w:r>
          </w:p>
        </w:tc>
        <w:tc>
          <w:tcPr>
            <w:tcW w:w="327" w:type="pct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gridAfter w:val="2"/>
          <w:wAfter w:w="12" w:type="pct"/>
          <w:trHeight w:val="331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6D1A33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№11.</w:t>
            </w:r>
          </w:p>
        </w:tc>
        <w:tc>
          <w:tcPr>
            <w:tcW w:w="327" w:type="pct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170E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C8170E" w:rsidRPr="00867C88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C8170E" w:rsidRPr="00C850D0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шкафов шоковой заморозки</w:t>
            </w:r>
          </w:p>
        </w:tc>
        <w:tc>
          <w:tcPr>
            <w:tcW w:w="327" w:type="pct"/>
          </w:tcPr>
          <w:p w:rsidR="00C8170E" w:rsidRPr="00C850D0" w:rsidRDefault="00C8170E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  <w:vMerge/>
          </w:tcPr>
          <w:p w:rsidR="00C8170E" w:rsidRPr="00FD3CBC" w:rsidRDefault="00C8170E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</w:tcPr>
          <w:p w:rsidR="002D6E18" w:rsidRPr="00867C88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3213" w:type="pct"/>
          </w:tcPr>
          <w:p w:rsidR="002D6E18" w:rsidRPr="00C850D0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процессов кулинарного и кондитерского производства</w:t>
            </w:r>
          </w:p>
        </w:tc>
        <w:tc>
          <w:tcPr>
            <w:tcW w:w="327" w:type="pct"/>
          </w:tcPr>
          <w:p w:rsidR="002D6E18" w:rsidRDefault="002D6E18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  <w:vMerge w:val="restart"/>
          </w:tcPr>
          <w:p w:rsidR="00E57AB6" w:rsidRPr="00C11C6A" w:rsidRDefault="00E57AB6" w:rsidP="00E57A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E57AB6" w:rsidRPr="00C11C6A" w:rsidRDefault="00E57AB6" w:rsidP="00E57A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2D6E18" w:rsidRPr="00FD3CBC" w:rsidRDefault="00E57AB6" w:rsidP="00E57A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 w:val="restart"/>
          </w:tcPr>
          <w:p w:rsidR="002D6E18" w:rsidRPr="00867C88" w:rsidRDefault="002D6E18" w:rsidP="000736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4.1. </w:t>
            </w:r>
          </w:p>
          <w:p w:rsidR="002D6E18" w:rsidRPr="00867C88" w:rsidRDefault="002D6E18" w:rsidP="0007360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организаций питания</w:t>
            </w:r>
          </w:p>
        </w:tc>
        <w:tc>
          <w:tcPr>
            <w:tcW w:w="3213" w:type="pct"/>
          </w:tcPr>
          <w:p w:rsidR="002D6E18" w:rsidRPr="00C850D0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</w:tcPr>
          <w:p w:rsidR="002D6E18" w:rsidRDefault="002D6E18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  <w:vMerge/>
          </w:tcPr>
          <w:p w:rsidR="002D6E18" w:rsidRPr="00FD3CBC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2D6E18" w:rsidRPr="00867C88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2D6E18" w:rsidRPr="00C850D0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организаций питания по характеру деятельности, типам, мобильности, способам организации производства продукции общественного питания, уровню обслуживания (классам) (ГОСТ 30389-2013), взаимосвязь с размещением и планировкой производственных помещений и торгово-технологического оборудования</w:t>
            </w:r>
          </w:p>
        </w:tc>
        <w:tc>
          <w:tcPr>
            <w:tcW w:w="327" w:type="pct"/>
          </w:tcPr>
          <w:p w:rsidR="002D6E18" w:rsidRDefault="002D6E18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  <w:vMerge/>
          </w:tcPr>
          <w:p w:rsidR="002D6E18" w:rsidRPr="00FD3CBC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 w:val="restart"/>
          </w:tcPr>
          <w:p w:rsidR="002D6E18" w:rsidRPr="00867C88" w:rsidRDefault="002D6E18" w:rsidP="00AB19C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4.2. </w:t>
            </w:r>
          </w:p>
          <w:p w:rsidR="002D6E18" w:rsidRPr="00867C88" w:rsidRDefault="002D6E18" w:rsidP="00AB19C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</w:t>
            </w:r>
          </w:p>
        </w:tc>
        <w:tc>
          <w:tcPr>
            <w:tcW w:w="3213" w:type="pct"/>
          </w:tcPr>
          <w:p w:rsidR="002D6E18" w:rsidRPr="00C850D0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</w:tcPr>
          <w:p w:rsidR="002D6E18" w:rsidRDefault="002D6E18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  <w:vMerge w:val="restart"/>
          </w:tcPr>
          <w:p w:rsidR="00E57AB6" w:rsidRPr="00C11C6A" w:rsidRDefault="00E57AB6" w:rsidP="00E57A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1-4</w:t>
            </w:r>
          </w:p>
          <w:p w:rsidR="00E57AB6" w:rsidRPr="00C11C6A" w:rsidRDefault="00E57AB6" w:rsidP="00E57A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1.1-1.5; ПК 2.1-2.8ПК 3.1-3.5</w:t>
            </w:r>
          </w:p>
          <w:p w:rsidR="002D6E18" w:rsidRPr="00FD3CBC" w:rsidRDefault="00E57AB6" w:rsidP="00E57A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4.1-4.;ПК 5.1-5.5;ПК 6.4</w:t>
            </w: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2D6E18" w:rsidRPr="00867C88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2D6E18" w:rsidRPr="00C850D0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 и техническое оснащение кондитерского цеха. Общие требования к организации рабочих мест по производству кондитерской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технического оснащения рабочих мест повара в кулинарном цехе</w:t>
            </w:r>
          </w:p>
          <w:p w:rsidR="002D6E18" w:rsidRPr="00C850D0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реализации готовой кулинарной продукции. Общие требования к хранению и отпуску готовой кулинарной продукции. Требования к техническому оснащению реализации готовой кулинарной и кондитерской продукции в организациях питания с различными формами  обслуживания</w:t>
            </w:r>
          </w:p>
        </w:tc>
        <w:tc>
          <w:tcPr>
            <w:tcW w:w="327" w:type="pct"/>
          </w:tcPr>
          <w:p w:rsidR="002D6E18" w:rsidRDefault="002D6E18" w:rsidP="008670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  <w:vMerge/>
          </w:tcPr>
          <w:p w:rsidR="002D6E18" w:rsidRPr="00FD3CBC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2D6E18" w:rsidRPr="00867C88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2D6E18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 №12.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реализации готовой кулинарной продукции.</w:t>
            </w:r>
          </w:p>
        </w:tc>
        <w:tc>
          <w:tcPr>
            <w:tcW w:w="327" w:type="pct"/>
          </w:tcPr>
          <w:p w:rsidR="002D6E18" w:rsidRPr="00C850D0" w:rsidRDefault="002D6E1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  <w:vMerge/>
          </w:tcPr>
          <w:p w:rsidR="002D6E18" w:rsidRPr="00FD3CBC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2D6E18" w:rsidRPr="00867C88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2D6E18" w:rsidRPr="0034577D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№13.</w:t>
            </w:r>
          </w:p>
        </w:tc>
        <w:tc>
          <w:tcPr>
            <w:tcW w:w="327" w:type="pct"/>
          </w:tcPr>
          <w:p w:rsidR="002D6E18" w:rsidRPr="00C850D0" w:rsidRDefault="002D6E1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2"/>
            <w:vMerge/>
          </w:tcPr>
          <w:p w:rsidR="002D6E18" w:rsidRPr="00FD3CBC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E1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  <w:vMerge/>
          </w:tcPr>
          <w:p w:rsidR="002D6E18" w:rsidRPr="00867C88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2D6E18" w:rsidRPr="00321C4A" w:rsidRDefault="002D6E18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Решение ситуационных задач по техническому оснащению зон кухни, кондитерского </w:t>
            </w:r>
            <w:proofErr w:type="spellStart"/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цеха</w:t>
            </w:r>
            <w:proofErr w:type="gramStart"/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,р</w:t>
            </w:r>
            <w:proofErr w:type="gramEnd"/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абочих</w:t>
            </w:r>
            <w:proofErr w:type="spellEnd"/>
            <w:r w:rsidRPr="00321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мест повара для различных технологических процессов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специальности Поварское и кондитерское дело.</w:t>
            </w:r>
          </w:p>
        </w:tc>
        <w:tc>
          <w:tcPr>
            <w:tcW w:w="327" w:type="pct"/>
          </w:tcPr>
          <w:p w:rsidR="002D6E18" w:rsidRPr="00C850D0" w:rsidRDefault="002D6E1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  <w:vMerge/>
          </w:tcPr>
          <w:p w:rsidR="002D6E18" w:rsidRPr="00FD3CBC" w:rsidRDefault="002D6E1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19C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</w:tcPr>
          <w:p w:rsidR="00AB19C8" w:rsidRPr="00867C88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AB19C8" w:rsidRPr="00C71E54" w:rsidRDefault="00AB19C8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1E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71E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7" w:type="pct"/>
          </w:tcPr>
          <w:p w:rsidR="00AB19C8" w:rsidRPr="00C850D0" w:rsidRDefault="00AB19C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gridSpan w:val="2"/>
          </w:tcPr>
          <w:p w:rsidR="00AB19C8" w:rsidRPr="00FD3CBC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19C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</w:tcPr>
          <w:p w:rsidR="00AB19C8" w:rsidRPr="00867C88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AB19C8" w:rsidRDefault="00AB19C8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требования, предъявляемые к машинам и механизмам.</w:t>
            </w:r>
          </w:p>
          <w:p w:rsidR="00AB19C8" w:rsidRPr="00C71E54" w:rsidRDefault="00AB19C8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C8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правил безопасной эксплуатации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7" w:type="pct"/>
          </w:tcPr>
          <w:p w:rsidR="00AB19C8" w:rsidRDefault="00AB19C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19C8" w:rsidRPr="00C850D0" w:rsidRDefault="00AB19C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</w:tcPr>
          <w:p w:rsidR="00AB19C8" w:rsidRPr="00FD3CBC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19C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</w:tcPr>
          <w:p w:rsidR="00AB19C8" w:rsidRPr="00867C88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AB19C8" w:rsidRPr="00867C88" w:rsidRDefault="00AB19C8" w:rsidP="00F52A04">
            <w:pPr>
              <w:spacing w:after="0"/>
              <w:ind w:left="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виде дифференцированного зачета.</w:t>
            </w:r>
          </w:p>
        </w:tc>
        <w:tc>
          <w:tcPr>
            <w:tcW w:w="327" w:type="pct"/>
          </w:tcPr>
          <w:p w:rsidR="00AB19C8" w:rsidRPr="00867C88" w:rsidRDefault="00AB19C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gridSpan w:val="2"/>
          </w:tcPr>
          <w:p w:rsidR="00AB19C8" w:rsidRPr="00FD3CBC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19C8" w:rsidRPr="00867C88" w:rsidTr="00C8170E">
        <w:trPr>
          <w:gridAfter w:val="2"/>
          <w:wAfter w:w="12" w:type="pct"/>
          <w:trHeight w:val="20"/>
        </w:trPr>
        <w:tc>
          <w:tcPr>
            <w:tcW w:w="859" w:type="pct"/>
          </w:tcPr>
          <w:p w:rsidR="00AB19C8" w:rsidRPr="00867C88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3" w:type="pct"/>
          </w:tcPr>
          <w:p w:rsidR="00AB19C8" w:rsidRPr="00867C88" w:rsidRDefault="00AB19C8" w:rsidP="00F52A04">
            <w:pPr>
              <w:spacing w:after="0"/>
              <w:ind w:left="4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7" w:type="pct"/>
          </w:tcPr>
          <w:p w:rsidR="00AB19C8" w:rsidRPr="00867C88" w:rsidRDefault="00AB19C8" w:rsidP="00F52A0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9" w:type="pct"/>
            <w:gridSpan w:val="2"/>
          </w:tcPr>
          <w:p w:rsidR="00AB19C8" w:rsidRPr="00FD3CBC" w:rsidRDefault="00AB19C8" w:rsidP="00867C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67C88" w:rsidRPr="00867C88" w:rsidSect="0075796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67C88" w:rsidRPr="00867C88" w:rsidRDefault="0034577D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УСЛОВИЯ РЕАЛИЗАЦИИ </w:t>
      </w:r>
      <w:r w:rsidR="00867C88"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867C88" w:rsidRPr="00867C88" w:rsidRDefault="00867C88" w:rsidP="00867C8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реализации программы учебной дисциплины  должны быть предусмотрены следующие специальные помещения: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«Технического оснащения кулинарного и кондитерского производства»,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  <w:proofErr w:type="gramEnd"/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Печатные издания: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11" w:history="1">
        <w:r w:rsidRPr="00EF6197">
          <w:rPr>
            <w:rFonts w:ascii="Calibri" w:eastAsia="Times New Roman" w:hAnsi="Calibri" w:cs="Times New Roman"/>
            <w:lang w:eastAsia="ru-RU"/>
          </w:rPr>
          <w:t>http://pravo.gov.ru/proxy/ips/?docbody=&amp;nd=102063865&amp;rdk=&amp;backlink=1</w:t>
        </w:r>
      </w:hyperlink>
      <w:proofErr w:type="gramEnd"/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2" w:history="1">
        <w:r w:rsidRPr="00EF6197">
          <w:rPr>
            <w:rFonts w:ascii="Times New Roman" w:eastAsia="Times New Roman" w:hAnsi="Times New Roman" w:cs="Times New Roman"/>
            <w:sz w:val="24"/>
            <w:lang w:eastAsia="ru-RU"/>
          </w:rPr>
          <w:t>http://ozpp.ru/laws2/postan/post7.html</w:t>
        </w:r>
      </w:hyperlink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8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2016-01-01.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48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2015-01-01.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10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 –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 III, 12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3" w:history="1">
        <w:r w:rsidRPr="00EF6197">
          <w:rPr>
            <w:rFonts w:ascii="Times New Roman" w:eastAsia="Times New Roman" w:hAnsi="Times New Roman" w:cs="Times New Roman"/>
            <w:sz w:val="24"/>
            <w:lang w:eastAsia="ru-RU"/>
          </w:rPr>
          <w:t>http://ohranatruda.ru/ot_biblio/normativ/data_normativ/9/9744/</w:t>
        </w:r>
      </w:hyperlink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Шоколатье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370F2" w:rsidRDefault="002370F2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 w:rsidR="00D8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</w:t>
      </w:r>
      <w:r w:rsidR="008B4DB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В.Д. Механическое оборудование предприятий общественного питания: Справочник 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В.Д.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изд., стер. – М.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8B4DB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336 с.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13-е изд. – М. : Изд</w:t>
      </w:r>
      <w:r w:rsidR="008B4DB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320 с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8B4DB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432 с.  </w:t>
      </w: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Электронные издания: </w:t>
      </w:r>
    </w:p>
    <w:p w:rsidR="00867C88" w:rsidRPr="00EF6197" w:rsidRDefault="005B2D41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867C88" w:rsidRPr="00EF6197" w:rsidRDefault="005B2D41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867C88" w:rsidRPr="00EF6197" w:rsidRDefault="005B2D41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http://ohranatruda.ru/ot_biblio/normativ/data_normativ/9/9744/</w:t>
        </w:r>
      </w:hyperlink>
    </w:p>
    <w:p w:rsidR="00867C88" w:rsidRPr="00EF6197" w:rsidRDefault="005B2D41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http://www.horeca.ru/</w:t>
        </w:r>
      </w:hyperlink>
      <w:r w:rsidR="00867C88"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Главный портал индустрии гостеприимства и питания</w:t>
      </w:r>
    </w:p>
    <w:p w:rsidR="00867C88" w:rsidRPr="00EF6197" w:rsidRDefault="005B2D41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http://www.food-service.ru/catalog</w:t>
        </w:r>
      </w:hyperlink>
      <w:r w:rsidR="00867C88"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Каталог пищевого оборудования</w:t>
      </w:r>
    </w:p>
    <w:p w:rsidR="00867C88" w:rsidRPr="00EF6197" w:rsidRDefault="005B2D41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="00867C88" w:rsidRPr="00EF61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www.restoracia.ru</w:t>
        </w:r>
      </w:hyperlink>
    </w:p>
    <w:p w:rsidR="00867C88" w:rsidRPr="00EF6197" w:rsidRDefault="00867C88" w:rsidP="00867C8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Default="009624CA" w:rsidP="009624C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9624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УЧЕБНОЙ ДИСЦИПЛИНЫ</w:t>
      </w:r>
    </w:p>
    <w:tbl>
      <w:tblPr>
        <w:tblpPr w:leftFromText="180" w:rightFromText="180" w:vertAnchor="text" w:horzAnchor="page" w:tblpX="2175" w:tblpY="276"/>
        <w:tblW w:w="43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6"/>
        <w:gridCol w:w="2637"/>
        <w:gridCol w:w="2552"/>
      </w:tblGrid>
      <w:tr w:rsidR="00F52A04" w:rsidRPr="009624CA" w:rsidTr="00F52A04">
        <w:tc>
          <w:tcPr>
            <w:tcW w:w="1898" w:type="pct"/>
          </w:tcPr>
          <w:p w:rsidR="00F52A04" w:rsidRPr="009624CA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76" w:type="pct"/>
          </w:tcPr>
          <w:p w:rsidR="00F52A04" w:rsidRPr="009624CA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525" w:type="pct"/>
          </w:tcPr>
          <w:p w:rsidR="00F52A04" w:rsidRPr="009624CA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2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F52A04" w:rsidRPr="00745EFB" w:rsidTr="00F52A04">
        <w:trPr>
          <w:trHeight w:val="1209"/>
        </w:trPr>
        <w:tc>
          <w:tcPr>
            <w:tcW w:w="1898" w:type="pct"/>
          </w:tcPr>
          <w:p w:rsidR="00F52A04" w:rsidRPr="007D7BA6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7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gramEnd"/>
          </w:p>
        </w:tc>
      </w:tr>
      <w:tr w:rsidR="00F52A04" w:rsidRPr="00745EFB" w:rsidTr="00F52A04">
        <w:trPr>
          <w:trHeight w:val="2214"/>
        </w:trPr>
        <w:tc>
          <w:tcPr>
            <w:tcW w:w="1898" w:type="pct"/>
          </w:tcPr>
          <w:p w:rsidR="00F52A04" w:rsidRPr="007D7BA6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теоретической части проектов, учебных исследований и т.д.)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A04" w:rsidRPr="00745EFB" w:rsidTr="00F52A04">
        <w:trPr>
          <w:trHeight w:val="2231"/>
        </w:trPr>
        <w:tc>
          <w:tcPr>
            <w:tcW w:w="1898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F52A04" w:rsidRPr="00745EFB" w:rsidTr="00F52A04">
        <w:trPr>
          <w:trHeight w:val="2554"/>
        </w:trPr>
        <w:tc>
          <w:tcPr>
            <w:tcW w:w="1898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</w:t>
            </w:r>
            <w:proofErr w:type="gramEnd"/>
          </w:p>
        </w:tc>
      </w:tr>
      <w:tr w:rsidR="00F52A04" w:rsidRPr="00745EFB" w:rsidTr="00F52A04">
        <w:trPr>
          <w:trHeight w:val="3437"/>
        </w:trPr>
        <w:tc>
          <w:tcPr>
            <w:tcW w:w="1898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</w:tc>
      </w:tr>
      <w:tr w:rsidR="00F52A04" w:rsidRPr="00745EFB" w:rsidTr="00F52A04">
        <w:trPr>
          <w:trHeight w:val="896"/>
        </w:trPr>
        <w:tc>
          <w:tcPr>
            <w:tcW w:w="1898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электробезопасности, пожарной безопасности;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охраны труда в организациях питания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F52A04" w:rsidRPr="00745EFB" w:rsidTr="00F52A04">
        <w:trPr>
          <w:trHeight w:val="2513"/>
        </w:trPr>
        <w:tc>
          <w:tcPr>
            <w:tcW w:w="1898" w:type="pct"/>
          </w:tcPr>
          <w:p w:rsidR="00F52A04" w:rsidRPr="007D7BA6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7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</w:tc>
        <w:tc>
          <w:tcPr>
            <w:tcW w:w="1576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F52A04" w:rsidRPr="007D7BA6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F52A04" w:rsidRPr="00745EFB" w:rsidTr="00F52A04">
        <w:trPr>
          <w:trHeight w:val="3084"/>
        </w:trPr>
        <w:tc>
          <w:tcPr>
            <w:tcW w:w="1898" w:type="pct"/>
          </w:tcPr>
          <w:p w:rsidR="00F52A04" w:rsidRPr="007D7BA6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</w:tc>
      </w:tr>
      <w:tr w:rsidR="00F52A04" w:rsidRPr="00745EFB" w:rsidTr="00F52A04">
        <w:trPr>
          <w:trHeight w:val="4999"/>
        </w:trPr>
        <w:tc>
          <w:tcPr>
            <w:tcW w:w="1898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F52A04" w:rsidRPr="007D7BA6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A04" w:rsidRPr="00A248BE" w:rsidRDefault="00F52A04" w:rsidP="00F52A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F52A04" w:rsidRPr="00A248BE" w:rsidRDefault="00F52A04" w:rsidP="00F52A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F52A04" w:rsidRPr="00A248BE" w:rsidRDefault="00F52A04" w:rsidP="00F52A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F52A04" w:rsidRPr="00A248BE" w:rsidRDefault="00F52A04" w:rsidP="00F52A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F52A04" w:rsidRDefault="00F52A04" w:rsidP="00F52A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A04" w:rsidRPr="00745EFB" w:rsidTr="00F52A04">
        <w:trPr>
          <w:trHeight w:val="951"/>
        </w:trPr>
        <w:tc>
          <w:tcPr>
            <w:tcW w:w="1898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использования оборудования;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мероприятия по обеспечению безопасных и благо</w:t>
            </w: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приятных условий труда на производстве, предупреждению травматизма;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соблюдение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F52A04" w:rsidRDefault="00F52A04" w:rsidP="00F52A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A04" w:rsidRPr="00745EFB" w:rsidTr="00F52A04">
        <w:trPr>
          <w:trHeight w:val="3450"/>
        </w:trPr>
        <w:tc>
          <w:tcPr>
            <w:tcW w:w="1898" w:type="pct"/>
          </w:tcPr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графиков технического обслужива</w:t>
            </w: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оборудования и исправность приборов безопасности и изме</w:t>
            </w: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рительных приборов.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F52A04" w:rsidRPr="00745EFB" w:rsidTr="00F52A04">
        <w:trPr>
          <w:trHeight w:val="2948"/>
        </w:trPr>
        <w:tc>
          <w:tcPr>
            <w:tcW w:w="1898" w:type="pct"/>
          </w:tcPr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рассчитывать производственные </w:t>
            </w:r>
          </w:p>
          <w:p w:rsidR="00F52A04" w:rsidRPr="00230A2C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мощности и эффективность работы технологического оборудования</w:t>
            </w:r>
          </w:p>
          <w:p w:rsidR="00F52A04" w:rsidRPr="00230A2C" w:rsidRDefault="00F52A04" w:rsidP="00F52A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 по безопасной эксплуатации технологического оборудования</w:t>
            </w:r>
          </w:p>
        </w:tc>
        <w:tc>
          <w:tcPr>
            <w:tcW w:w="1576" w:type="pct"/>
          </w:tcPr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F52A04" w:rsidRPr="00FB10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F52A04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525" w:type="pct"/>
          </w:tcPr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F52A04" w:rsidRPr="00A248BE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F52A04" w:rsidRPr="00745EFB" w:rsidRDefault="00F52A04" w:rsidP="00F52A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</w:tbl>
    <w:p w:rsidR="006F4978" w:rsidRPr="009624CA" w:rsidRDefault="006F4978" w:rsidP="009624C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CA" w:rsidRPr="00745EFB" w:rsidRDefault="009624CA" w:rsidP="009624C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4E2B" w:rsidRPr="00745EFB" w:rsidRDefault="00434E2B"/>
    <w:sectPr w:rsidR="00434E2B" w:rsidRPr="00745EFB" w:rsidSect="00D47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D41" w:rsidRDefault="005B2D41" w:rsidP="00867C88">
      <w:pPr>
        <w:spacing w:after="0" w:line="240" w:lineRule="auto"/>
      </w:pPr>
      <w:r>
        <w:separator/>
      </w:r>
    </w:p>
  </w:endnote>
  <w:endnote w:type="continuationSeparator" w:id="0">
    <w:p w:rsidR="005B2D41" w:rsidRDefault="005B2D41" w:rsidP="00867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2D3" w:rsidRDefault="00BB32D3" w:rsidP="0075796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32D3" w:rsidRDefault="00BB32D3" w:rsidP="0075796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2D3" w:rsidRDefault="00BB32D3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95DC0">
      <w:rPr>
        <w:noProof/>
      </w:rPr>
      <w:t>1</w:t>
    </w:r>
    <w:r>
      <w:rPr>
        <w:noProof/>
      </w:rPr>
      <w:fldChar w:fldCharType="end"/>
    </w:r>
  </w:p>
  <w:p w:rsidR="00BB32D3" w:rsidRDefault="00BB32D3" w:rsidP="0075796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D41" w:rsidRDefault="005B2D41" w:rsidP="00867C88">
      <w:pPr>
        <w:spacing w:after="0" w:line="240" w:lineRule="auto"/>
      </w:pPr>
      <w:r>
        <w:separator/>
      </w:r>
    </w:p>
  </w:footnote>
  <w:footnote w:type="continuationSeparator" w:id="0">
    <w:p w:rsidR="005B2D41" w:rsidRDefault="005B2D41" w:rsidP="00867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718"/>
    <w:rsid w:val="000369DA"/>
    <w:rsid w:val="00073608"/>
    <w:rsid w:val="000B5A5B"/>
    <w:rsid w:val="000E6B8E"/>
    <w:rsid w:val="000E7CAF"/>
    <w:rsid w:val="000F0DC7"/>
    <w:rsid w:val="00191EB2"/>
    <w:rsid w:val="001D59C6"/>
    <w:rsid w:val="00211C23"/>
    <w:rsid w:val="00230A2C"/>
    <w:rsid w:val="002370F2"/>
    <w:rsid w:val="00292BF2"/>
    <w:rsid w:val="0029791C"/>
    <w:rsid w:val="002D6E18"/>
    <w:rsid w:val="00321C4A"/>
    <w:rsid w:val="003406F8"/>
    <w:rsid w:val="0034577D"/>
    <w:rsid w:val="003471AA"/>
    <w:rsid w:val="00374714"/>
    <w:rsid w:val="003A35FB"/>
    <w:rsid w:val="003D017B"/>
    <w:rsid w:val="00434E2B"/>
    <w:rsid w:val="004632A9"/>
    <w:rsid w:val="004B4BCB"/>
    <w:rsid w:val="004B7D2A"/>
    <w:rsid w:val="004D334D"/>
    <w:rsid w:val="005B2D41"/>
    <w:rsid w:val="005D1FFC"/>
    <w:rsid w:val="005D2E90"/>
    <w:rsid w:val="006156A1"/>
    <w:rsid w:val="0069287E"/>
    <w:rsid w:val="006D00A1"/>
    <w:rsid w:val="006D1A33"/>
    <w:rsid w:val="006D5FBB"/>
    <w:rsid w:val="006F4978"/>
    <w:rsid w:val="00714495"/>
    <w:rsid w:val="00745EFB"/>
    <w:rsid w:val="00757966"/>
    <w:rsid w:val="007633C6"/>
    <w:rsid w:val="00783742"/>
    <w:rsid w:val="00793CC4"/>
    <w:rsid w:val="007A35BD"/>
    <w:rsid w:val="007D7BA6"/>
    <w:rsid w:val="00867077"/>
    <w:rsid w:val="00867C88"/>
    <w:rsid w:val="008B4DB1"/>
    <w:rsid w:val="008C3CAB"/>
    <w:rsid w:val="008D06B0"/>
    <w:rsid w:val="009051ED"/>
    <w:rsid w:val="009624CA"/>
    <w:rsid w:val="009637B4"/>
    <w:rsid w:val="009A1045"/>
    <w:rsid w:val="00A248BE"/>
    <w:rsid w:val="00A44861"/>
    <w:rsid w:val="00A50932"/>
    <w:rsid w:val="00AB19C8"/>
    <w:rsid w:val="00B06D26"/>
    <w:rsid w:val="00BA03E2"/>
    <w:rsid w:val="00BB32D3"/>
    <w:rsid w:val="00BD1718"/>
    <w:rsid w:val="00C11C6A"/>
    <w:rsid w:val="00C26E38"/>
    <w:rsid w:val="00C33781"/>
    <w:rsid w:val="00C61B37"/>
    <w:rsid w:val="00C71E54"/>
    <w:rsid w:val="00C8170E"/>
    <w:rsid w:val="00C850D0"/>
    <w:rsid w:val="00C96D86"/>
    <w:rsid w:val="00D275E8"/>
    <w:rsid w:val="00D47799"/>
    <w:rsid w:val="00D60C2E"/>
    <w:rsid w:val="00D8712B"/>
    <w:rsid w:val="00DA7764"/>
    <w:rsid w:val="00DE5E04"/>
    <w:rsid w:val="00E1282C"/>
    <w:rsid w:val="00E5131E"/>
    <w:rsid w:val="00E57AB6"/>
    <w:rsid w:val="00EE7D1C"/>
    <w:rsid w:val="00EF6197"/>
    <w:rsid w:val="00F418A3"/>
    <w:rsid w:val="00F52A04"/>
    <w:rsid w:val="00F95DC0"/>
    <w:rsid w:val="00FA4D4E"/>
    <w:rsid w:val="00FB1004"/>
    <w:rsid w:val="00FB727E"/>
    <w:rsid w:val="00FC5D27"/>
    <w:rsid w:val="00FD3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99"/>
  </w:style>
  <w:style w:type="paragraph" w:styleId="1">
    <w:name w:val="heading 1"/>
    <w:basedOn w:val="a"/>
    <w:next w:val="a"/>
    <w:link w:val="10"/>
    <w:uiPriority w:val="99"/>
    <w:qFormat/>
    <w:rsid w:val="00867C8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67C8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67C8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867C8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FB100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C8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67C8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67C8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67C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7C88"/>
  </w:style>
  <w:style w:type="paragraph" w:styleId="a3">
    <w:name w:val="Body Text"/>
    <w:basedOn w:val="a"/>
    <w:link w:val="a4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67C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867C8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67C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867C8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867C8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867C88"/>
    <w:rPr>
      <w:rFonts w:cs="Times New Roman"/>
    </w:rPr>
  </w:style>
  <w:style w:type="paragraph" w:styleId="a8">
    <w:name w:val="Normal (Web)"/>
    <w:basedOn w:val="a"/>
    <w:uiPriority w:val="99"/>
    <w:rsid w:val="00867C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867C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867C88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867C88"/>
    <w:rPr>
      <w:rFonts w:cs="Times New Roman"/>
      <w:vertAlign w:val="superscript"/>
    </w:rPr>
  </w:style>
  <w:style w:type="paragraph" w:styleId="23">
    <w:name w:val="List 2"/>
    <w:basedOn w:val="a"/>
    <w:uiPriority w:val="99"/>
    <w:rsid w:val="00867C8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867C8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867C8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867C8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867C8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867C8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867C8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867C8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867C88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867C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867C88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867C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867C8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867C88"/>
    <w:rPr>
      <w:b/>
    </w:rPr>
  </w:style>
  <w:style w:type="paragraph" w:styleId="af6">
    <w:name w:val="annotation subject"/>
    <w:basedOn w:val="af4"/>
    <w:next w:val="af4"/>
    <w:link w:val="af7"/>
    <w:uiPriority w:val="99"/>
    <w:rsid w:val="00867C88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867C8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867C8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867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67C88"/>
  </w:style>
  <w:style w:type="character" w:customStyle="1" w:styleId="af8">
    <w:name w:val="Цветовое выделение"/>
    <w:uiPriority w:val="99"/>
    <w:rsid w:val="00867C88"/>
    <w:rPr>
      <w:b/>
      <w:color w:val="26282F"/>
    </w:rPr>
  </w:style>
  <w:style w:type="character" w:customStyle="1" w:styleId="af9">
    <w:name w:val="Гипертекстовая ссылка"/>
    <w:uiPriority w:val="99"/>
    <w:rsid w:val="00867C8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867C8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867C88"/>
  </w:style>
  <w:style w:type="paragraph" w:customStyle="1" w:styleId="afd">
    <w:name w:val="Внимание: недобросовестность!"/>
    <w:basedOn w:val="afb"/>
    <w:next w:val="a"/>
    <w:uiPriority w:val="99"/>
    <w:rsid w:val="00867C88"/>
  </w:style>
  <w:style w:type="character" w:customStyle="1" w:styleId="afe">
    <w:name w:val="Выделение для Базового Поиска"/>
    <w:uiPriority w:val="99"/>
    <w:rsid w:val="00867C8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867C8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867C8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867C8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67C8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67C8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867C88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867C8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867C8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867C8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867C8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867C8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867C8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867C8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867C88"/>
  </w:style>
  <w:style w:type="paragraph" w:customStyle="1" w:styleId="afff6">
    <w:name w:val="Моноширинный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67C8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67C8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867C8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867C88"/>
    <w:pPr>
      <w:ind w:left="140"/>
    </w:pPr>
  </w:style>
  <w:style w:type="character" w:customStyle="1" w:styleId="afffe">
    <w:name w:val="Опечатки"/>
    <w:uiPriority w:val="99"/>
    <w:rsid w:val="00867C8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867C8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867C8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867C8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867C8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867C8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867C88"/>
  </w:style>
  <w:style w:type="paragraph" w:customStyle="1" w:styleId="affff6">
    <w:name w:val="Примечание."/>
    <w:basedOn w:val="afb"/>
    <w:next w:val="a"/>
    <w:uiPriority w:val="99"/>
    <w:rsid w:val="00867C88"/>
  </w:style>
  <w:style w:type="character" w:customStyle="1" w:styleId="affff7">
    <w:name w:val="Продолжение ссылки"/>
    <w:uiPriority w:val="99"/>
    <w:rsid w:val="00867C88"/>
  </w:style>
  <w:style w:type="paragraph" w:customStyle="1" w:styleId="affff8">
    <w:name w:val="Словарная статья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67C8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67C8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67C8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67C8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867C8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67C8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867C8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67C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867C8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867C8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867C8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867C8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867C8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867C8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867C8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867C88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867C88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867C88"/>
    <w:rPr>
      <w:lang w:val="ru-RU"/>
    </w:rPr>
  </w:style>
  <w:style w:type="character" w:customStyle="1" w:styleId="FontStyle121">
    <w:name w:val="Font Style121"/>
    <w:uiPriority w:val="99"/>
    <w:rsid w:val="00867C88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867C8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867C88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867C8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1"/>
    <w:qFormat/>
    <w:rsid w:val="00867C8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867C88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867C88"/>
    <w:rPr>
      <w:rFonts w:ascii="Times New Roman" w:hAnsi="Times New Roman"/>
    </w:rPr>
  </w:style>
  <w:style w:type="table" w:customStyle="1" w:styleId="16">
    <w:name w:val="Сетка таблицы1"/>
    <w:uiPriority w:val="99"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867C88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867C88"/>
    <w:rPr>
      <w:rFonts w:cs="Times New Roman"/>
    </w:rPr>
  </w:style>
  <w:style w:type="paragraph" w:styleId="affffff">
    <w:name w:val="Plain Text"/>
    <w:basedOn w:val="a"/>
    <w:link w:val="affffff0"/>
    <w:uiPriority w:val="99"/>
    <w:rsid w:val="00867C8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867C88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867C88"/>
    <w:rPr>
      <w:rFonts w:cs="Times New Roman"/>
    </w:rPr>
  </w:style>
  <w:style w:type="character" w:customStyle="1" w:styleId="c4">
    <w:name w:val="c4"/>
    <w:basedOn w:val="a0"/>
    <w:uiPriority w:val="99"/>
    <w:rsid w:val="00867C88"/>
    <w:rPr>
      <w:rFonts w:cs="Times New Roman"/>
    </w:rPr>
  </w:style>
  <w:style w:type="character" w:customStyle="1" w:styleId="c5">
    <w:name w:val="c5"/>
    <w:basedOn w:val="a0"/>
    <w:uiPriority w:val="99"/>
    <w:rsid w:val="00867C88"/>
    <w:rPr>
      <w:rFonts w:cs="Times New Roman"/>
    </w:rPr>
  </w:style>
  <w:style w:type="paragraph" w:customStyle="1" w:styleId="c15">
    <w:name w:val="c15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867C88"/>
    <w:rPr>
      <w:sz w:val="16"/>
    </w:rPr>
  </w:style>
  <w:style w:type="character" w:customStyle="1" w:styleId="gray1">
    <w:name w:val="gray1"/>
    <w:uiPriority w:val="99"/>
    <w:rsid w:val="00867C88"/>
    <w:rPr>
      <w:color w:val="6C737F"/>
    </w:rPr>
  </w:style>
  <w:style w:type="character" w:customStyle="1" w:styleId="FontStyle28">
    <w:name w:val="Font Style28"/>
    <w:uiPriority w:val="99"/>
    <w:rsid w:val="00867C88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867C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867C88"/>
    <w:rPr>
      <w:rFonts w:cs="Times New Roman"/>
    </w:rPr>
  </w:style>
  <w:style w:type="paragraph" w:customStyle="1" w:styleId="18">
    <w:name w:val="Название1"/>
    <w:basedOn w:val="a"/>
    <w:uiPriority w:val="99"/>
    <w:rsid w:val="00867C8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867C8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867C88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867C88"/>
  </w:style>
  <w:style w:type="character" w:customStyle="1" w:styleId="gen1">
    <w:name w:val="gen1"/>
    <w:uiPriority w:val="99"/>
    <w:rsid w:val="00867C88"/>
    <w:rPr>
      <w:sz w:val="29"/>
    </w:rPr>
  </w:style>
  <w:style w:type="paragraph" w:customStyle="1" w:styleId="affffff2">
    <w:name w:val="Содержимое таблицы"/>
    <w:basedOn w:val="a"/>
    <w:uiPriority w:val="99"/>
    <w:rsid w:val="00867C8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867C8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867C88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1"/>
    <w:locked/>
    <w:rsid w:val="00867C88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867C8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867C88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867C8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67C8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867C88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867C8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867C8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867C88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867C88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B1004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7C8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67C8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67C8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867C8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C8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67C8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67C8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67C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7C88"/>
  </w:style>
  <w:style w:type="paragraph" w:styleId="a3">
    <w:name w:val="Body Text"/>
    <w:basedOn w:val="a"/>
    <w:link w:val="a4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67C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867C8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67C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867C8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867C8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867C88"/>
    <w:rPr>
      <w:rFonts w:cs="Times New Roman"/>
    </w:rPr>
  </w:style>
  <w:style w:type="paragraph" w:styleId="a8">
    <w:name w:val="Normal (Web)"/>
    <w:basedOn w:val="a"/>
    <w:uiPriority w:val="99"/>
    <w:rsid w:val="00867C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867C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867C88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867C88"/>
    <w:rPr>
      <w:rFonts w:cs="Times New Roman"/>
      <w:vertAlign w:val="superscript"/>
    </w:rPr>
  </w:style>
  <w:style w:type="paragraph" w:styleId="23">
    <w:name w:val="List 2"/>
    <w:basedOn w:val="a"/>
    <w:uiPriority w:val="99"/>
    <w:rsid w:val="00867C8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867C88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867C8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867C8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867C8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867C8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867C8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867C8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867C88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867C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867C88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86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867C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867C88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867C88"/>
    <w:rPr>
      <w:b/>
    </w:rPr>
  </w:style>
  <w:style w:type="paragraph" w:styleId="af6">
    <w:name w:val="annotation subject"/>
    <w:basedOn w:val="af4"/>
    <w:next w:val="af4"/>
    <w:link w:val="af7"/>
    <w:uiPriority w:val="99"/>
    <w:rsid w:val="00867C88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867C8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867C8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867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67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67C88"/>
  </w:style>
  <w:style w:type="character" w:customStyle="1" w:styleId="af8">
    <w:name w:val="Цветовое выделение"/>
    <w:uiPriority w:val="99"/>
    <w:rsid w:val="00867C88"/>
    <w:rPr>
      <w:b/>
      <w:color w:val="26282F"/>
    </w:rPr>
  </w:style>
  <w:style w:type="character" w:customStyle="1" w:styleId="af9">
    <w:name w:val="Гипертекстовая ссылка"/>
    <w:uiPriority w:val="99"/>
    <w:rsid w:val="00867C8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867C8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867C88"/>
  </w:style>
  <w:style w:type="paragraph" w:customStyle="1" w:styleId="afd">
    <w:name w:val="Внимание: недобросовестность!"/>
    <w:basedOn w:val="afb"/>
    <w:next w:val="a"/>
    <w:uiPriority w:val="99"/>
    <w:rsid w:val="00867C88"/>
  </w:style>
  <w:style w:type="character" w:customStyle="1" w:styleId="afe">
    <w:name w:val="Выделение для Базового Поиска"/>
    <w:uiPriority w:val="99"/>
    <w:rsid w:val="00867C8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867C8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867C8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867C8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67C8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67C8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867C88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867C8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867C8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867C8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867C8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867C8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867C8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867C8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867C88"/>
  </w:style>
  <w:style w:type="paragraph" w:customStyle="1" w:styleId="afff6">
    <w:name w:val="Моноширинный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67C8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67C8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867C8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867C88"/>
    <w:pPr>
      <w:ind w:left="140"/>
    </w:pPr>
  </w:style>
  <w:style w:type="character" w:customStyle="1" w:styleId="afffe">
    <w:name w:val="Опечатки"/>
    <w:uiPriority w:val="99"/>
    <w:rsid w:val="00867C8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867C8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867C8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867C8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867C8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867C8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867C88"/>
  </w:style>
  <w:style w:type="paragraph" w:customStyle="1" w:styleId="affff6">
    <w:name w:val="Примечание."/>
    <w:basedOn w:val="afb"/>
    <w:next w:val="a"/>
    <w:uiPriority w:val="99"/>
    <w:rsid w:val="00867C88"/>
  </w:style>
  <w:style w:type="character" w:customStyle="1" w:styleId="affff7">
    <w:name w:val="Продолжение ссылки"/>
    <w:uiPriority w:val="99"/>
    <w:rsid w:val="00867C88"/>
  </w:style>
  <w:style w:type="paragraph" w:customStyle="1" w:styleId="affff8">
    <w:name w:val="Словарная статья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67C8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67C8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67C8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67C8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867C8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67C8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867C8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67C8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67C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867C8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867C8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867C8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867C8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867C8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867C8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867C8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867C88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867C88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867C88"/>
    <w:rPr>
      <w:lang w:val="ru-RU" w:eastAsia="x-none"/>
    </w:rPr>
  </w:style>
  <w:style w:type="character" w:customStyle="1" w:styleId="FontStyle121">
    <w:name w:val="Font Style121"/>
    <w:uiPriority w:val="99"/>
    <w:rsid w:val="00867C88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867C8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867C88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867C8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867C8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867C88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867C88"/>
    <w:rPr>
      <w:rFonts w:ascii="Times New Roman" w:hAnsi="Times New Roman"/>
    </w:rPr>
  </w:style>
  <w:style w:type="table" w:customStyle="1" w:styleId="16">
    <w:name w:val="Сетка таблицы1"/>
    <w:uiPriority w:val="99"/>
    <w:rsid w:val="00867C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867C88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867C8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867C88"/>
    <w:rPr>
      <w:rFonts w:cs="Times New Roman"/>
    </w:rPr>
  </w:style>
  <w:style w:type="paragraph" w:styleId="affffff">
    <w:name w:val="Plain Text"/>
    <w:basedOn w:val="a"/>
    <w:link w:val="affffff0"/>
    <w:uiPriority w:val="99"/>
    <w:rsid w:val="00867C8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867C88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867C88"/>
    <w:rPr>
      <w:rFonts w:cs="Times New Roman"/>
    </w:rPr>
  </w:style>
  <w:style w:type="character" w:customStyle="1" w:styleId="c4">
    <w:name w:val="c4"/>
    <w:basedOn w:val="a0"/>
    <w:uiPriority w:val="99"/>
    <w:rsid w:val="00867C88"/>
    <w:rPr>
      <w:rFonts w:cs="Times New Roman"/>
    </w:rPr>
  </w:style>
  <w:style w:type="character" w:customStyle="1" w:styleId="c5">
    <w:name w:val="c5"/>
    <w:basedOn w:val="a0"/>
    <w:uiPriority w:val="99"/>
    <w:rsid w:val="00867C88"/>
    <w:rPr>
      <w:rFonts w:cs="Times New Roman"/>
    </w:rPr>
  </w:style>
  <w:style w:type="paragraph" w:customStyle="1" w:styleId="c15">
    <w:name w:val="c15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867C88"/>
    <w:rPr>
      <w:sz w:val="16"/>
    </w:rPr>
  </w:style>
  <w:style w:type="character" w:customStyle="1" w:styleId="gray1">
    <w:name w:val="gray1"/>
    <w:uiPriority w:val="99"/>
    <w:rsid w:val="00867C88"/>
    <w:rPr>
      <w:color w:val="6C737F"/>
    </w:rPr>
  </w:style>
  <w:style w:type="character" w:customStyle="1" w:styleId="FontStyle28">
    <w:name w:val="Font Style28"/>
    <w:uiPriority w:val="99"/>
    <w:rsid w:val="00867C88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867C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867C88"/>
    <w:rPr>
      <w:rFonts w:cs="Times New Roman"/>
    </w:rPr>
  </w:style>
  <w:style w:type="paragraph" w:customStyle="1" w:styleId="18">
    <w:name w:val="Название1"/>
    <w:basedOn w:val="a"/>
    <w:uiPriority w:val="99"/>
    <w:rsid w:val="00867C8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867C88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867C88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867C88"/>
  </w:style>
  <w:style w:type="character" w:customStyle="1" w:styleId="gen1">
    <w:name w:val="gen1"/>
    <w:uiPriority w:val="99"/>
    <w:rsid w:val="00867C88"/>
    <w:rPr>
      <w:sz w:val="29"/>
    </w:rPr>
  </w:style>
  <w:style w:type="paragraph" w:customStyle="1" w:styleId="affffff2">
    <w:name w:val="Содержимое таблицы"/>
    <w:basedOn w:val="a"/>
    <w:uiPriority w:val="99"/>
    <w:rsid w:val="00867C8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867C8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867C88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867C88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867C8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867C8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867C88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867C8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867C8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67C8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867C88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867C8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867C8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867C8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867C88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867C88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867C88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8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8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hyperlink" Target="http://www.food-service.ru/catalo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hyperlink" Target="http://www.horec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hranatruda.ru/ot_biblio/normativ/data_normativ/9/9744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zpp.ru/laws2/postan/post7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restoracia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pravo.gov.ru/proxy/ips/?docbody=&amp;nd=102063865&amp;rdk=&amp;back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49AA9-5F20-4288-9570-ACB9D94E7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4285</Words>
  <Characters>24425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36</cp:revision>
  <dcterms:created xsi:type="dcterms:W3CDTF">2020-04-14T18:35:00Z</dcterms:created>
  <dcterms:modified xsi:type="dcterms:W3CDTF">2025-10-27T12:51:00Z</dcterms:modified>
</cp:coreProperties>
</file>